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BF6" w:rsidRPr="00A4216D" w:rsidRDefault="00050BF6">
      <w:pPr>
        <w:rPr>
          <w:rFonts w:ascii="Tw Cen MT" w:hAnsi="Tw Cen MT"/>
        </w:rPr>
      </w:pPr>
      <w:r w:rsidRPr="00A4216D">
        <w:rPr>
          <w:rFonts w:ascii="Tw Cen MT" w:hAnsi="Tw Cen MT"/>
        </w:rPr>
        <w:tab/>
      </w:r>
    </w:p>
    <w:p w:rsidR="003C2234" w:rsidRPr="00A4216D" w:rsidRDefault="00050BF6">
      <w:pPr>
        <w:rPr>
          <w:rFonts w:ascii="Tw Cen MT" w:hAnsi="Tw Cen MT"/>
          <w:sz w:val="40"/>
          <w:u w:val="single"/>
        </w:rPr>
      </w:pPr>
      <w:r w:rsidRPr="00A4216D">
        <w:rPr>
          <w:rFonts w:ascii="Tw Cen MT" w:hAnsi="Tw Cen MT"/>
          <w:sz w:val="40"/>
          <w:u w:val="single"/>
        </w:rPr>
        <w:t>ACCSC Webinar Sign-In Sheet</w:t>
      </w:r>
    </w:p>
    <w:p w:rsidR="00A4216D" w:rsidRPr="00A4216D" w:rsidRDefault="00A4216D" w:rsidP="002D3148">
      <w:pPr>
        <w:jc w:val="both"/>
        <w:rPr>
          <w:rFonts w:ascii="Tw Cen MT" w:hAnsi="Tw Cen MT"/>
          <w:b/>
          <w:bCs/>
          <w:sz w:val="32"/>
          <w:szCs w:val="23"/>
          <w:bdr w:val="none" w:sz="0" w:space="0" w:color="auto" w:frame="1"/>
          <w:shd w:val="clear" w:color="auto" w:fill="FFFFFF"/>
        </w:rPr>
      </w:pPr>
      <w:r w:rsidRPr="00A4216D">
        <w:rPr>
          <w:rFonts w:ascii="Tw Cen MT" w:hAnsi="Tw Cen MT"/>
          <w:b/>
          <w:bCs/>
          <w:sz w:val="32"/>
          <w:szCs w:val="23"/>
          <w:bdr w:val="none" w:sz="0" w:space="0" w:color="auto" w:frame="1"/>
          <w:shd w:val="clear" w:color="auto" w:fill="FFFFFF"/>
        </w:rPr>
        <w:t>Beyond Knowledge: Investigating Qualities Students Prefer in Faculty</w:t>
      </w:r>
    </w:p>
    <w:p w:rsidR="00050BF6" w:rsidRDefault="00A4216D" w:rsidP="002D3148">
      <w:pPr>
        <w:jc w:val="both"/>
        <w:rPr>
          <w:rFonts w:ascii="Tw Cen MT" w:hAnsi="Tw Cen MT"/>
          <w:sz w:val="23"/>
          <w:szCs w:val="23"/>
          <w:shd w:val="clear" w:color="auto" w:fill="FFFFFF"/>
        </w:rPr>
      </w:pPr>
      <w:r w:rsidRPr="00A4216D">
        <w:rPr>
          <w:rFonts w:ascii="Tw Cen MT" w:hAnsi="Tw Cen MT"/>
          <w:sz w:val="23"/>
          <w:szCs w:val="23"/>
          <w:shd w:val="clear" w:color="auto" w:fill="FFFFFF"/>
        </w:rPr>
        <w:t>In this session, participants will have an opportunity to discover the top qualities students prefer in their teachers. This session will also provide an opportunity for participants to reflect on various methods to bring those characteristics and traits into the classroom. </w:t>
      </w:r>
    </w:p>
    <w:p w:rsidR="00A4216D" w:rsidRPr="00A4216D" w:rsidRDefault="00A4216D" w:rsidP="002D3148">
      <w:pPr>
        <w:jc w:val="both"/>
        <w:rPr>
          <w:rFonts w:ascii="Tw Cen MT" w:hAnsi="Tw Cen MT"/>
          <w:sz w:val="24"/>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922C5" w:rsidRPr="002922C5" w:rsidTr="00050BF6">
        <w:tc>
          <w:tcPr>
            <w:tcW w:w="4675" w:type="dxa"/>
          </w:tcPr>
          <w:p w:rsidR="00050BF6" w:rsidRPr="002922C5" w:rsidRDefault="002D3148" w:rsidP="00050BF6">
            <w:pPr>
              <w:jc w:val="center"/>
              <w:rPr>
                <w:rFonts w:ascii="Tw Cen MT" w:hAnsi="Tw Cen MT"/>
                <w:sz w:val="24"/>
              </w:rPr>
            </w:pPr>
            <w:r w:rsidRPr="002922C5">
              <w:rPr>
                <w:rFonts w:ascii="Tw Cen MT" w:hAnsi="Tw Cen MT"/>
                <w:sz w:val="24"/>
              </w:rPr>
              <w:t>Administrator / Faculty Member</w:t>
            </w:r>
          </w:p>
        </w:tc>
        <w:tc>
          <w:tcPr>
            <w:tcW w:w="4675" w:type="dxa"/>
          </w:tcPr>
          <w:p w:rsidR="00050BF6" w:rsidRPr="002922C5" w:rsidRDefault="00050BF6" w:rsidP="00050BF6">
            <w:pPr>
              <w:jc w:val="center"/>
              <w:rPr>
                <w:rFonts w:ascii="Tw Cen MT" w:hAnsi="Tw Cen MT"/>
                <w:sz w:val="24"/>
              </w:rPr>
            </w:pPr>
            <w:r w:rsidRPr="002922C5">
              <w:rPr>
                <w:rFonts w:ascii="Tw Cen MT" w:hAnsi="Tw Cen MT"/>
                <w:sz w:val="24"/>
              </w:rPr>
              <w:t>Title / Department</w:t>
            </w:r>
          </w:p>
        </w:tc>
      </w:tr>
      <w:tr w:rsidR="002922C5" w:rsidRPr="002922C5" w:rsidTr="00050BF6">
        <w:tc>
          <w:tcPr>
            <w:tcW w:w="4675" w:type="dxa"/>
          </w:tcPr>
          <w:p w:rsidR="00050BF6" w:rsidRPr="002922C5" w:rsidRDefault="00050BF6" w:rsidP="00050BF6">
            <w:pPr>
              <w:rPr>
                <w:rFonts w:ascii="Tw Cen MT" w:hAnsi="Tw Cen MT"/>
                <w:sz w:val="24"/>
              </w:rPr>
            </w:pPr>
          </w:p>
        </w:tc>
        <w:tc>
          <w:tcPr>
            <w:tcW w:w="4675" w:type="dxa"/>
          </w:tcPr>
          <w:p w:rsidR="00050BF6" w:rsidRPr="002922C5" w:rsidRDefault="00050BF6" w:rsidP="00050BF6">
            <w:pPr>
              <w:jc w:val="center"/>
              <w:rPr>
                <w:rFonts w:ascii="Tw Cen MT" w:hAnsi="Tw Cen MT"/>
                <w:sz w:val="24"/>
              </w:rPr>
            </w:pPr>
          </w:p>
        </w:tc>
      </w:tr>
      <w:tr w:rsidR="002922C5" w:rsidRPr="002922C5" w:rsidTr="00050BF6">
        <w:tc>
          <w:tcPr>
            <w:tcW w:w="4675" w:type="dxa"/>
          </w:tcPr>
          <w:p w:rsidR="00050BF6" w:rsidRPr="002922C5" w:rsidRDefault="00050BF6" w:rsidP="00050BF6">
            <w:pPr>
              <w:pStyle w:val="ListParagraph"/>
              <w:numPr>
                <w:ilvl w:val="0"/>
                <w:numId w:val="3"/>
              </w:numPr>
              <w:rPr>
                <w:rFonts w:ascii="Tw Cen MT" w:hAnsi="Tw Cen MT"/>
                <w:sz w:val="24"/>
              </w:rPr>
            </w:pPr>
          </w:p>
        </w:tc>
        <w:tc>
          <w:tcPr>
            <w:tcW w:w="4675" w:type="dxa"/>
          </w:tcPr>
          <w:p w:rsidR="00050BF6" w:rsidRPr="002922C5" w:rsidRDefault="00050BF6" w:rsidP="00050BF6">
            <w:pPr>
              <w:jc w:val="center"/>
              <w:rPr>
                <w:rFonts w:ascii="Tw Cen MT" w:hAnsi="Tw Cen MT"/>
                <w:sz w:val="24"/>
              </w:rPr>
            </w:pPr>
          </w:p>
        </w:tc>
      </w:tr>
      <w:tr w:rsidR="002922C5" w:rsidRPr="002922C5" w:rsidTr="00050BF6">
        <w:tc>
          <w:tcPr>
            <w:tcW w:w="4675" w:type="dxa"/>
          </w:tcPr>
          <w:p w:rsidR="00050BF6" w:rsidRPr="002922C5" w:rsidRDefault="00050BF6" w:rsidP="00050BF6">
            <w:pPr>
              <w:rPr>
                <w:rFonts w:ascii="Tw Cen MT" w:hAnsi="Tw Cen MT"/>
                <w:sz w:val="24"/>
              </w:rPr>
            </w:pPr>
          </w:p>
        </w:tc>
        <w:tc>
          <w:tcPr>
            <w:tcW w:w="4675" w:type="dxa"/>
          </w:tcPr>
          <w:p w:rsidR="00050BF6" w:rsidRPr="002922C5" w:rsidRDefault="00050BF6" w:rsidP="00050BF6">
            <w:pPr>
              <w:jc w:val="center"/>
              <w:rPr>
                <w:rFonts w:ascii="Tw Cen MT" w:hAnsi="Tw Cen MT"/>
                <w:sz w:val="24"/>
              </w:rPr>
            </w:pPr>
          </w:p>
        </w:tc>
      </w:tr>
      <w:tr w:rsidR="002922C5" w:rsidRPr="002922C5" w:rsidTr="00050BF6">
        <w:tc>
          <w:tcPr>
            <w:tcW w:w="4675" w:type="dxa"/>
          </w:tcPr>
          <w:p w:rsidR="00050BF6" w:rsidRPr="002922C5" w:rsidRDefault="00050BF6" w:rsidP="00050BF6">
            <w:pPr>
              <w:pStyle w:val="ListParagraph"/>
              <w:numPr>
                <w:ilvl w:val="0"/>
                <w:numId w:val="3"/>
              </w:numPr>
              <w:rPr>
                <w:rFonts w:ascii="Tw Cen MT" w:hAnsi="Tw Cen MT"/>
                <w:sz w:val="24"/>
              </w:rPr>
            </w:pPr>
          </w:p>
        </w:tc>
        <w:tc>
          <w:tcPr>
            <w:tcW w:w="4675" w:type="dxa"/>
          </w:tcPr>
          <w:p w:rsidR="00050BF6" w:rsidRPr="002922C5" w:rsidRDefault="00050BF6" w:rsidP="00050BF6">
            <w:pPr>
              <w:jc w:val="center"/>
              <w:rPr>
                <w:rFonts w:ascii="Tw Cen MT" w:hAnsi="Tw Cen MT"/>
                <w:sz w:val="24"/>
              </w:rPr>
            </w:pPr>
          </w:p>
        </w:tc>
      </w:tr>
      <w:tr w:rsidR="002922C5" w:rsidRPr="002922C5" w:rsidTr="00050BF6">
        <w:tc>
          <w:tcPr>
            <w:tcW w:w="4675" w:type="dxa"/>
          </w:tcPr>
          <w:p w:rsidR="00050BF6" w:rsidRPr="002922C5" w:rsidRDefault="00050BF6" w:rsidP="00050BF6">
            <w:pPr>
              <w:rPr>
                <w:rFonts w:ascii="Tw Cen MT" w:hAnsi="Tw Cen MT"/>
                <w:sz w:val="24"/>
              </w:rPr>
            </w:pPr>
          </w:p>
        </w:tc>
        <w:tc>
          <w:tcPr>
            <w:tcW w:w="4675" w:type="dxa"/>
          </w:tcPr>
          <w:p w:rsidR="00050BF6" w:rsidRPr="002922C5" w:rsidRDefault="00050BF6" w:rsidP="00050BF6">
            <w:pPr>
              <w:jc w:val="center"/>
              <w:rPr>
                <w:rFonts w:ascii="Tw Cen MT" w:hAnsi="Tw Cen MT"/>
                <w:sz w:val="24"/>
              </w:rPr>
            </w:pPr>
          </w:p>
        </w:tc>
      </w:tr>
      <w:tr w:rsidR="002922C5" w:rsidRPr="002922C5" w:rsidTr="00050BF6">
        <w:tc>
          <w:tcPr>
            <w:tcW w:w="4675" w:type="dxa"/>
          </w:tcPr>
          <w:p w:rsidR="00050BF6" w:rsidRPr="002922C5" w:rsidRDefault="00050BF6" w:rsidP="00050BF6">
            <w:pPr>
              <w:pStyle w:val="ListParagraph"/>
              <w:numPr>
                <w:ilvl w:val="0"/>
                <w:numId w:val="3"/>
              </w:numPr>
              <w:rPr>
                <w:rFonts w:ascii="Tw Cen MT" w:hAnsi="Tw Cen MT"/>
                <w:sz w:val="24"/>
              </w:rPr>
            </w:pPr>
          </w:p>
        </w:tc>
        <w:tc>
          <w:tcPr>
            <w:tcW w:w="4675" w:type="dxa"/>
          </w:tcPr>
          <w:p w:rsidR="00050BF6" w:rsidRPr="002922C5" w:rsidRDefault="00050BF6" w:rsidP="00050BF6">
            <w:pPr>
              <w:jc w:val="center"/>
              <w:rPr>
                <w:rFonts w:ascii="Tw Cen MT" w:hAnsi="Tw Cen MT"/>
                <w:sz w:val="24"/>
              </w:rPr>
            </w:pPr>
          </w:p>
        </w:tc>
      </w:tr>
      <w:tr w:rsidR="002922C5" w:rsidRPr="002922C5" w:rsidTr="00050BF6">
        <w:tc>
          <w:tcPr>
            <w:tcW w:w="4675" w:type="dxa"/>
          </w:tcPr>
          <w:p w:rsidR="00050BF6" w:rsidRPr="002922C5" w:rsidRDefault="00050BF6" w:rsidP="00050BF6">
            <w:pPr>
              <w:rPr>
                <w:rFonts w:ascii="Tw Cen MT" w:hAnsi="Tw Cen MT"/>
                <w:sz w:val="24"/>
              </w:rPr>
            </w:pPr>
          </w:p>
        </w:tc>
        <w:tc>
          <w:tcPr>
            <w:tcW w:w="4675" w:type="dxa"/>
          </w:tcPr>
          <w:p w:rsidR="00050BF6" w:rsidRPr="002922C5" w:rsidRDefault="00050BF6" w:rsidP="00050BF6">
            <w:pPr>
              <w:jc w:val="center"/>
              <w:rPr>
                <w:rFonts w:ascii="Tw Cen MT" w:hAnsi="Tw Cen MT"/>
                <w:sz w:val="24"/>
              </w:rPr>
            </w:pPr>
          </w:p>
        </w:tc>
      </w:tr>
      <w:tr w:rsidR="002922C5" w:rsidRPr="002922C5" w:rsidTr="00050BF6">
        <w:tc>
          <w:tcPr>
            <w:tcW w:w="4675" w:type="dxa"/>
          </w:tcPr>
          <w:p w:rsidR="00050BF6" w:rsidRPr="002922C5" w:rsidRDefault="00050BF6" w:rsidP="00050BF6">
            <w:pPr>
              <w:pStyle w:val="ListParagraph"/>
              <w:numPr>
                <w:ilvl w:val="0"/>
                <w:numId w:val="3"/>
              </w:numPr>
              <w:rPr>
                <w:rFonts w:ascii="Tw Cen MT" w:hAnsi="Tw Cen MT"/>
                <w:sz w:val="24"/>
              </w:rPr>
            </w:pPr>
          </w:p>
        </w:tc>
        <w:tc>
          <w:tcPr>
            <w:tcW w:w="4675" w:type="dxa"/>
          </w:tcPr>
          <w:p w:rsidR="00050BF6" w:rsidRPr="002922C5" w:rsidRDefault="00050BF6" w:rsidP="00050BF6">
            <w:pPr>
              <w:jc w:val="center"/>
              <w:rPr>
                <w:rFonts w:ascii="Tw Cen MT" w:hAnsi="Tw Cen MT"/>
                <w:sz w:val="24"/>
              </w:rPr>
            </w:pPr>
          </w:p>
        </w:tc>
      </w:tr>
      <w:tr w:rsidR="002922C5" w:rsidRPr="002922C5" w:rsidTr="00050BF6">
        <w:tc>
          <w:tcPr>
            <w:tcW w:w="4675" w:type="dxa"/>
          </w:tcPr>
          <w:p w:rsidR="00050BF6" w:rsidRPr="002922C5" w:rsidRDefault="00050BF6" w:rsidP="00050BF6">
            <w:pPr>
              <w:rPr>
                <w:rFonts w:ascii="Tw Cen MT" w:hAnsi="Tw Cen MT"/>
                <w:sz w:val="24"/>
              </w:rPr>
            </w:pPr>
          </w:p>
        </w:tc>
        <w:tc>
          <w:tcPr>
            <w:tcW w:w="4675" w:type="dxa"/>
          </w:tcPr>
          <w:p w:rsidR="00050BF6" w:rsidRPr="002922C5" w:rsidRDefault="00050BF6" w:rsidP="00050BF6">
            <w:pPr>
              <w:jc w:val="center"/>
              <w:rPr>
                <w:rFonts w:ascii="Tw Cen MT" w:hAnsi="Tw Cen MT"/>
                <w:sz w:val="24"/>
              </w:rPr>
            </w:pPr>
          </w:p>
        </w:tc>
      </w:tr>
      <w:tr w:rsidR="002922C5" w:rsidRPr="002922C5" w:rsidTr="00050BF6">
        <w:tc>
          <w:tcPr>
            <w:tcW w:w="4675" w:type="dxa"/>
          </w:tcPr>
          <w:p w:rsidR="00050BF6" w:rsidRPr="002922C5" w:rsidRDefault="00050BF6" w:rsidP="00050BF6">
            <w:pPr>
              <w:pStyle w:val="ListParagraph"/>
              <w:numPr>
                <w:ilvl w:val="0"/>
                <w:numId w:val="3"/>
              </w:numPr>
              <w:rPr>
                <w:rFonts w:ascii="Tw Cen MT" w:hAnsi="Tw Cen MT"/>
                <w:sz w:val="24"/>
              </w:rPr>
            </w:pPr>
          </w:p>
        </w:tc>
        <w:tc>
          <w:tcPr>
            <w:tcW w:w="4675" w:type="dxa"/>
          </w:tcPr>
          <w:p w:rsidR="00050BF6" w:rsidRPr="002922C5" w:rsidRDefault="00050BF6" w:rsidP="00050BF6">
            <w:pPr>
              <w:jc w:val="center"/>
              <w:rPr>
                <w:rFonts w:ascii="Tw Cen MT" w:hAnsi="Tw Cen MT"/>
                <w:sz w:val="24"/>
              </w:rPr>
            </w:pPr>
          </w:p>
        </w:tc>
      </w:tr>
    </w:tbl>
    <w:p w:rsidR="002922C5" w:rsidRPr="002922C5" w:rsidRDefault="002922C5">
      <w:pPr>
        <w:rPr>
          <w:rFonts w:ascii="Tw Cen MT" w:hAnsi="Tw Cen MT"/>
        </w:rPr>
      </w:pPr>
    </w:p>
    <w:p w:rsidR="002922C5" w:rsidRDefault="002922C5">
      <w:pPr>
        <w:rPr>
          <w:rFonts w:ascii="Tw Cen MT" w:hAnsi="Tw Cen MT"/>
          <w:sz w:val="28"/>
        </w:rPr>
      </w:pPr>
    </w:p>
    <w:p w:rsidR="00050BF6" w:rsidRPr="002922C5" w:rsidRDefault="002922C5">
      <w:pPr>
        <w:rPr>
          <w:rFonts w:ascii="Tw Cen MT" w:hAnsi="Tw Cen MT"/>
          <w:sz w:val="28"/>
        </w:rPr>
      </w:pPr>
      <w:r w:rsidRPr="002922C5">
        <w:rPr>
          <w:rFonts w:ascii="Tw Cen MT" w:hAnsi="Tw Cen MT"/>
          <w:sz w:val="28"/>
        </w:rPr>
        <w:t>Meeting Minutes:</w:t>
      </w:r>
    </w:p>
    <w:p w:rsidR="002922C5" w:rsidRDefault="002922C5"/>
    <w:sectPr w:rsidR="002922C5" w:rsidSect="00050BF6">
      <w:pgSz w:w="12240" w:h="15840"/>
      <w:pgMar w:top="1440" w:right="1440" w:bottom="1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B2A" w:rsidRDefault="00341B2A" w:rsidP="00050BF6">
      <w:pPr>
        <w:spacing w:after="0" w:line="240" w:lineRule="auto"/>
      </w:pPr>
      <w:r>
        <w:separator/>
      </w:r>
    </w:p>
  </w:endnote>
  <w:endnote w:type="continuationSeparator" w:id="0">
    <w:p w:rsidR="00341B2A" w:rsidRDefault="00341B2A" w:rsidP="0005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B2A" w:rsidRDefault="00341B2A" w:rsidP="00050BF6">
      <w:pPr>
        <w:spacing w:after="0" w:line="240" w:lineRule="auto"/>
      </w:pPr>
      <w:r>
        <w:separator/>
      </w:r>
    </w:p>
  </w:footnote>
  <w:footnote w:type="continuationSeparator" w:id="0">
    <w:p w:rsidR="00341B2A" w:rsidRDefault="00341B2A" w:rsidP="00050B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076133"/>
    <w:multiLevelType w:val="hybridMultilevel"/>
    <w:tmpl w:val="2760D6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B8E5013"/>
    <w:multiLevelType w:val="hybridMultilevel"/>
    <w:tmpl w:val="44EE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9815B8"/>
    <w:multiLevelType w:val="hybridMultilevel"/>
    <w:tmpl w:val="14AA31F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F6"/>
    <w:rsid w:val="00050BF6"/>
    <w:rsid w:val="002922C5"/>
    <w:rsid w:val="002D3148"/>
    <w:rsid w:val="00341B2A"/>
    <w:rsid w:val="00683817"/>
    <w:rsid w:val="00A4216D"/>
    <w:rsid w:val="00C90343"/>
    <w:rsid w:val="00CC4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C818D4-1C3F-429A-B6E6-4515B4B7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BF6"/>
  </w:style>
  <w:style w:type="paragraph" w:styleId="Footer">
    <w:name w:val="footer"/>
    <w:basedOn w:val="Normal"/>
    <w:link w:val="FooterChar"/>
    <w:uiPriority w:val="99"/>
    <w:unhideWhenUsed/>
    <w:rsid w:val="00050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BF6"/>
  </w:style>
  <w:style w:type="paragraph" w:styleId="ListParagraph">
    <w:name w:val="List Paragraph"/>
    <w:basedOn w:val="Normal"/>
    <w:uiPriority w:val="34"/>
    <w:qFormat/>
    <w:rsid w:val="00050BF6"/>
    <w:pPr>
      <w:ind w:left="720"/>
      <w:contextualSpacing/>
    </w:pPr>
  </w:style>
  <w:style w:type="table" w:styleId="TableGrid">
    <w:name w:val="Table Grid"/>
    <w:basedOn w:val="TableNormal"/>
    <w:uiPriority w:val="39"/>
    <w:rsid w:val="00050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uiPriority w:val="1"/>
    <w:qFormat/>
    <w:rsid w:val="002D3148"/>
    <w:pPr>
      <w:pBdr>
        <w:bottom w:val="single" w:sz="8" w:space="1" w:color="8496B0" w:themeColor="text2" w:themeTint="99"/>
      </w:pBdr>
      <w:spacing w:before="300" w:after="200" w:line="240" w:lineRule="auto"/>
      <w:jc w:val="center"/>
    </w:pPr>
    <w:rPr>
      <w:rFonts w:eastAsiaTheme="minorEastAsia"/>
      <w:color w:val="262626" w:themeColor="text1" w:themeTint="D9"/>
      <w:sz w:val="114"/>
      <w:szCs w:val="1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Lambert</dc:creator>
  <cp:keywords/>
  <dc:description/>
  <cp:lastModifiedBy>Christopher Lambert</cp:lastModifiedBy>
  <cp:revision>2</cp:revision>
  <dcterms:created xsi:type="dcterms:W3CDTF">2019-01-28T16:27:00Z</dcterms:created>
  <dcterms:modified xsi:type="dcterms:W3CDTF">2019-01-28T16:27:00Z</dcterms:modified>
</cp:coreProperties>
</file>